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A6.03 AANGENOMEN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ANGENOMEN-Amendement-GL-PvdA-D66-CDA-OP-PAB-P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A6.03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mendement-GL-PvdA-D66-CDA-OP-PAB-P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aangepast Amendement OP - Neem Olympia en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ERWORPEN-aangepast-Amendement-OP-Neem-Olympia-en-DES-72-mee-in-verdere-plan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mendement-D66-participatieverordening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angepast-Amendement-D66-participatieverordening-motiverings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A6.02 INGETROKKEN Amendement PAB - Ongedaan maken bezuiniging op flexibel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2-Amendement-PAB-Ongedaan-maken-bezuiniging-op-flexibel-cameratoe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 - Neem gymnastiekvereniging Olympia en handbalvereniging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mendement-OP-Neem-gymnastiekvereniging-Olympia-en-handbalvereniging-DES-72-mee-in-verdere-plan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 Amendement OP - Neem gymnastiekvereniging Olympia en handbalvereniging DES&amp;amp;#39;72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03-GEWIJZIGD-Amendement-OP-Neem-gymnastiekvereniging-Olympia-en-handbalvereniging-DES-72-mee-in-verdere-plan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02-GEWIJZIGD-Amendement-participatieverordening-motiveringspl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motiveringspl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A6.01 INGETROKKEN Amendement D66 - Speelveldverkenning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1-Amendement-D66-Speelveldverkenni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evalu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A11.31 VERWORPEN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papendrecht.nl/Documenten/A11-31-VERWORPEN-Amendement-OP-behalve-aan-de-Noordh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A11.30 VERWORPEN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34,04 KB</text:p>
          </table:table-cell>
          <table:table-cell table:style-name="Table3.A2" office:value-type="string">
            <text:p text:style-name="P22">
              <text:a xlink:type="simple" xlink:href="https://raad.papendrecht.nl/Documenten/A11-30-VERWORPEN-Amendement-OP-Stoeptegels-oplaaddraden-toes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A11.29 VERWORPEN Amendement OP - Moedersleutel voor alle hulpdiensten.pdf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raad.papendrecht.nl/Documenten/A11-29-VERWORPEN-Amendement-OP-Moedersleutel-voor-alle-hulp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A11.28 VERWORPEN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papendrecht.nl/Documenten/A11-28-VERWORPEN-Amendement-OP-Omgevingsvisie-asbest-d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A11.27 VERWORPEN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papendrecht.nl/Documenten/A11-27-VERWORPEN-Amendement-OP-Omgevingsvisie-park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A11.26 VERWORPEN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raad.papendrecht.nl/Documenten/A11-26-VERWORPEN-Amendement-OP-Omgevingsvisie-verkeersveilig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A11.25 VERWORPEN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papendrecht.nl/Documenten/A11-25-VERWORPEN-Amendement-OP-Omgevingsvisie-wegverkeerslawaa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A11.24 VERWORPEN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papendrecht.nl/Documenten/A11-24-VERWORPEN-Amendement-OP-Omgevingsvisie-bewoners-direct-op-de-hoogte-stellen-bij-toxische-emiss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A11.23 VERWORPEN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raad.papendrecht.nl/Documenten/A11-23-VERWORPEN-Amendement-OP-Omgevingsvisie-Biodiversiteit-op-particulier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A11.22 VERWORPEN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A11-22-VERWORPEN-Amendement-OP-Omgevingsvisie-bod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A11.21 AANGENOMEN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papendrecht.nl/Documenten/A11-21-AANGENOMEN-Amendement-SGP-D66-CDA-PAB-CU-Omgevingsvisie-Erken-de-waarde-van-kerk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A11.20 AANGENOMEN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papendrecht.nl/Documenten/A11-20-AANGENOMEN-Amendement-SGP-CDA-PAB-CU-Geen-Coffeeshop-in-Papen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A11.19 AANGEPAST AANGENOMEN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ANGENOMEN-Amendement-VVD-PvdA-OP-GL-Bouwontwikking-alleen-binnen-de-kaders-van-de-dijk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A11.18 AANGENOMEN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papendrecht.nl/Documenten/A11-18-AANGENOMEN-Amendement-VVD-PvdA-OP-GL-Kader-voor-kleinschalig-stel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A11.17 VERWORPEN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s://raad.papendrecht.nl/Documenten/A11-17-VERWORPEN-Amendement-OP-Omgevingsvisie-hoogspanningsleid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A11.16 VERWORPEN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papendrecht.nl/Documenten/A11-16-VERWORPEN-Amendement-OP-Omgevingsvisie-aanleggen-wandelp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A11.15 VERWORPEN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papendrecht.nl/Documenten/A11-15-VERWORPEN-Amendement-GL-PvdA-Geen-woningen-in-de-Vriesen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A11.14 VERWORPEN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papendrecht.nl/Documenten/A11-14-VERWORPEN-Amendement-OP-Omgevingsvisie-houtstook-ver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A11.13 AANGENOMEN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49,19 KB</text:p>
          </table:table-cell>
          <table:table-cell table:style-name="Table3.A2" office:value-type="string">
            <text:p text:style-name="P22">
              <text:a xlink:type="simple" xlink:href="https://raad.papendrecht.nl/Documenten/A11-13-AANGENOMEN-Amendement-OP-GL-PvdA-Omgevingsvisie-openbare-toilet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A11.12 VERWORPEN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papendrecht.nl/Documenten/A11-12-VERWORPEN-Amendement-OP-Omgevingsvisie-opvang-asielzoek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A11.11 VERWORPEN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papendrecht.nl/Documenten/A11-11-VERWORPEN-Amendement-OP-Omgevingsvisie-culturele-functie-cen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A11.10 VERWORPEN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papendrecht.nl/Documenten/A11-10-VERWORPEN-Amendement-OP-Omgevingsvisie-Degelijk-san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A11.09 VERWORPEN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papendrecht.nl/Documenten/A11-09-VERWORPEN-Amendement-OP-GL-PvdA-Omgevingsvisie-Goede-bereik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A11.08 AANGENOMEN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raad.papendrecht.nl/Documenten/A11-08-AANGENOMEN-Amendement-D66-OP-GL-PvdA-We-bouwen-niet-in-par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A11.07 AANGENOMEN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papendrecht.nl/Documenten/A11-07-AANGENOMEN-Amendement-D66-OP-GL-PvdA-Verankering-Lokale-Inclusie-Agenda-o-b-v-VN-verdrag-Handica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A11.06 VERWORPEN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papendrecht.nl/Documenten/A11-06-VERWORPEN-Amendement-D66-OP-Sportvoorzieningen-als-motor-voor-een-beweegvriendelijke-leefomg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A11.04 VERWORPEN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raad.papendrecht.nl/Documenten/A11-04-VERWORPEN-Amendement-D66-OP-STOMP-als-leidend-principe-in-ruimtelijke-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A11.03 AANGENOMEN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papendrecht.nl/Documenten/A11-03-AANGENOMEN-Amendement-D66-OP-GL-SGP-PvdA-Wonen-voor-alle-leeftij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A11.02 AANGENOMEN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papendrecht.nl/Documenten/A11-02-AANGENOMEN-Amendement-D66-OP-GL-PvdA-Duidelijkheid-over-energieneutraal-en-ambitie-klimaatneutraal-20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A11.01 AANGENOMEN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raad.papendrecht.nl/Documenten/A11-01-AANGENOMEN-Amendement-D66-OP-GL-PvdA-Positieve-benadering-bijzondere-doelgroe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A11.19 AANGEPAST Amendement VVD PvdA OP GL - Bouwontwikking alleen binnen de kaders van de dijkvisie.pdf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mendement-VVD-PvdA-OP-GL-Bouwontwikking-alleen-binnen-de-kaders-van-de-dijk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A11.21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PAB-CU-Omgevingsvisie-Erken-de-waarde-van-kerkgebouw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A11.19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GL-Bouwontwikking-alleen-binnen-de-kaders-van-de-dijk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A11.06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Sportvoorzieningen-als-motor-voor-een-beweegvriendelijke-leefomg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A11.05 VOORAF INGETROKKEN Amendement D66 OP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Correctie-taalfouten-in-de-omgevings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A11.04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STOMP-als-leidend-principe-in-ruimtelijke-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A11.28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raad.papendrecht.nl/Documenten/A11-28-Amendement-OP-Omgevingsvisie-asbest-d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A11.31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Noordh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A11.21 Amendement SGP D66 CDA CU PAB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PAB-Omgevingsvisie-Erken-de-waarde-van-kerkge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A11.18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GL-Kader-voor-kleinschalig-stel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A11.08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PvdA-We-bouwen-niet-in-par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A11.07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PvdA-Verankering-Lokale-Inclusie-Agenda-o-b-v-VN-verdrag-Handica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A11.05 VOORAF INGETROKKEN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GL-Correctie-taalfouten-in-de-omgevings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A11.03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PvdA-Wonen-voor-alle-leeftij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A11.02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PvdA-Duidelijkheid-over-energieneutraal-en-ambitie-klimaatneutraal-205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A11.01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vdA-Positieve-benadering-bijzondere-doelgroe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A11.31 Amendement OP - behalve aan de Hoordhoek.pdf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Hoordh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A11.30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papendrecht.nl/Documenten/A11-30-Amendement-OP-Stoeptegels-oplaaddraden-toest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A11.29 Amendement OP - Moedersleutel voor alle hulpdiensten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29-Amendement-OP-Moedersleutel-voor-alle-hulpdien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A11.21 Amendement SGP D66 CDA CU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Omgevingsvisie-Erken-de-waarde-van-kerkgebouw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89,98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A11.03 Amendement D66 OP GL SGP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Wonen-voor-alle-leeftij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A11.27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papendrecht.nl/Documenten/A11-27-Amendement-OP-Omgevingsvisie-park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A11.26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papendrecht.nl/Documenten/A11-26-Amendement-OP-Omgevingsvisie-verkeersveilighei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A11.25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raad.papendrecht.nl/Documenten/A11-25-Amendement-OP-Omgevingsvisie-wegverkeerslawaa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A11.24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papendrecht.nl/Documenten/A11-24-Amendement-OP-Omgevingsvisie-bewoners-direct-op-de-hoogte-stellen-bij-toxische-emiss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A11.23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papendrecht.nl/Documenten/A11-23-Amendement-OP-Omgevingsvisie-Biodiversiteit-op-particulier-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A11.22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papendrecht.nl/Documenten/A11-22-Amendement-OP-Omgevingsvisie-bod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A11.21 Amendement SGP D66 CDA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Omgevingsvisie-Erken-de-waarde-van-kerkgebouw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A11.20 Amendement SGP CDA PAB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Geen-Coffeeshop-in-Papendrech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A11.18 Amendement VVD PvdA OP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Kleinschalig-wat-is-d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A11.19 Amendement VVD PvdA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Bouwontwikking-alleen-binnen-de-kaders-van-de-dijkvis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A11.18 Amendement VVD PvdA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Kleinschalig-wat-is-da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A11.13 Amendement OP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Omgevingsvisie-openbare-toilet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A11.09 Amendement OP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Omgevingsvisie-Goede-bereikbaa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72,32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VERWORPEN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papendrecht.nl/Documenten/VERWORPEN-Amendement-D66-OP-Samen-maken-we-Papendrecht-niet-ka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A.01 AAGNENOMEN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raad.papendrecht.nl/Documenten/A-01-AAGNENOMEN-Amendement-SGP-PAB-CU-D66-OP-PvdA-Rapport-rekenkamercommis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A.01 Amendement SGP PAB CU D66 OP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Rapport-rekenkamercommissi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A.01 Amendement SGP PAB CU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Rapport-rekenkamercommiss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5" meta:paragraph-count="779" meta:word-count="2133" meta:character-count="13828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