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OP - Motie onderzoek verbod op confetti en vuurwerk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Motie OP zachter drinkwater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Motie OP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Motie OP drinkwater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Motie OP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Motie D66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Motie VVD - Nieuw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Motie PvdA Seniorenfit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Motie GrL CDA PAB OP begrotingsevenwicht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MOTIE VVD PAB - Seizoens-BOA's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MOTIE vreemd- SGP CU  Papendrechts Preventieakkoord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20190718 CU Motie Een goede buur is beter dan een verre vriend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20100718 GrL OP Motie REGENTON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/2019/12-december/20:00/20191212-OP-Motie-onderzoek-verbod-op-confetti-en-vuurwerk.pdf" TargetMode="External" /><Relationship Id="rId26" Type="http://schemas.openxmlformats.org/officeDocument/2006/relationships/hyperlink" Target="https://raad.papendrecht.nl/Vergaderingen/Raad/2019/07-november/20:00/20191107-Motie-OP-zachter-drinkwater-versie-2.pdf" TargetMode="External" /><Relationship Id="rId27" Type="http://schemas.openxmlformats.org/officeDocument/2006/relationships/hyperlink" Target="https://raad.papendrecht.nl/Vergaderingen/Raad/2019/07-november/20:00/20191107-Motie-OP-houtstook.pdf" TargetMode="External" /><Relationship Id="rId28" Type="http://schemas.openxmlformats.org/officeDocument/2006/relationships/hyperlink" Target="https://raad.papendrecht.nl/Vergaderingen/Raad/2019/07-november/20:00/20191107-Motie-OP-drinkwater.pdf" TargetMode="External" /><Relationship Id="rId29" Type="http://schemas.openxmlformats.org/officeDocument/2006/relationships/hyperlink" Target="https://raad.papendrecht.nl/Vergaderingen/Raad/2019/07-november/20:00/20191107-Motie-OP-5G.pdf" TargetMode="External" /><Relationship Id="rId30" Type="http://schemas.openxmlformats.org/officeDocument/2006/relationships/hyperlink" Target="https://raad.papendrecht.nl/Vergaderingen/Raad/2019/07-november/20:00/20191107-Motie-D66-Jeugdzorg.pdf" TargetMode="External" /><Relationship Id="rId37" Type="http://schemas.openxmlformats.org/officeDocument/2006/relationships/hyperlink" Target="https://raad.papendrecht.nl/Vergaderingen/Raad/2019/07-november/20:00/20191107-Motie-VVD-Nieuw-beleid.pdf" TargetMode="External" /><Relationship Id="rId38" Type="http://schemas.openxmlformats.org/officeDocument/2006/relationships/hyperlink" Target="https://raad.papendrecht.nl/Vergaderingen/Raad/2019/07-november/20:00/20191107-Motie-PvdA-Seniorenfit.pdf" TargetMode="External" /><Relationship Id="rId39" Type="http://schemas.openxmlformats.org/officeDocument/2006/relationships/hyperlink" Target="https://raad.papendrecht.nl/Vergaderingen/Raad/2019/07-november/20:00/20191107-Motie-GrL-CDA-PAB-OP-begrotingsevenwicht.pdf" TargetMode="External" /><Relationship Id="rId40" Type="http://schemas.openxmlformats.org/officeDocument/2006/relationships/hyperlink" Target="https://raad.papendrecht.nl/Vergaderingen/Raad/2019/26-september/20:00/20190926-MOTIE-VVD-PAB-Seizoens-BOA-s.pdf" TargetMode="External" /><Relationship Id="rId41" Type="http://schemas.openxmlformats.org/officeDocument/2006/relationships/hyperlink" Target="https://raad.papendrecht.nl/Vergaderingen/Raad/2019/26-september/20:00/20190926-MOTIE-vreemd-SGP-CU-Papendrechts-Preventieakkoord.pdf" TargetMode="External" /><Relationship Id="rId42" Type="http://schemas.openxmlformats.org/officeDocument/2006/relationships/hyperlink" Target="https://raad.papendrecht.nl/documenten/Moties-en-amendementen/20190718-CU-Motie-Een-goede-buur-is-beter-dan-een-verre-vriend.pdf" TargetMode="External" /><Relationship Id="rId43" Type="http://schemas.openxmlformats.org/officeDocument/2006/relationships/hyperlink" Target="https://raad.papendrecht.nl/documenten/Moties-en-amendementen/20100718-GrL-OP-Motie-REGENT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